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B2F1" w14:textId="11291106" w:rsidR="003B7996" w:rsidRPr="000D6F0D" w:rsidRDefault="003B7996" w:rsidP="003B7996">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sidRPr="000D6F0D">
        <w:rPr>
          <w:b/>
          <w:sz w:val="32"/>
          <w:szCs w:val="32"/>
        </w:rPr>
        <w:t>INFORMATION BULLETIN</w:t>
      </w:r>
      <w:r w:rsidR="002F6ACA">
        <w:rPr>
          <w:b/>
          <w:sz w:val="32"/>
          <w:szCs w:val="32"/>
        </w:rPr>
        <w:t xml:space="preserve"> </w:t>
      </w:r>
    </w:p>
    <w:p w14:paraId="2125BBFE" w14:textId="26853C5D" w:rsidR="003B7996" w:rsidRPr="00A04393" w:rsidRDefault="003B7996" w:rsidP="003B7996">
      <w:pPr>
        <w:pBdr>
          <w:top w:val="single" w:sz="4" w:space="1" w:color="auto"/>
          <w:left w:val="single" w:sz="4" w:space="4" w:color="auto"/>
          <w:bottom w:val="single" w:sz="4" w:space="1" w:color="auto"/>
          <w:right w:val="single" w:sz="4" w:space="4" w:color="auto"/>
        </w:pBdr>
        <w:spacing w:after="0" w:line="240" w:lineRule="auto"/>
        <w:jc w:val="center"/>
        <w:rPr>
          <w:b/>
          <w:color w:val="800000"/>
          <w:sz w:val="32"/>
          <w:szCs w:val="32"/>
        </w:rPr>
      </w:pPr>
      <w:r w:rsidRPr="00A04393">
        <w:rPr>
          <w:b/>
          <w:color w:val="800000"/>
          <w:sz w:val="32"/>
          <w:szCs w:val="32"/>
        </w:rPr>
        <w:t>Illinois Public Pension Fund Association</w:t>
      </w:r>
      <w:r w:rsidR="00B246F3" w:rsidRPr="00A04393">
        <w:rPr>
          <w:b/>
          <w:color w:val="800000"/>
          <w:sz w:val="32"/>
          <w:szCs w:val="32"/>
        </w:rPr>
        <w:t xml:space="preserve"> – IPPFA.org</w:t>
      </w:r>
    </w:p>
    <w:p w14:paraId="3FA9BD17" w14:textId="77777777" w:rsidR="003B7996" w:rsidRPr="00A04393" w:rsidRDefault="003B7996" w:rsidP="003B7996">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sidRPr="00A04393">
        <w:rPr>
          <w:b/>
          <w:sz w:val="32"/>
          <w:szCs w:val="32"/>
        </w:rPr>
        <w:t>HELPS Tax Break for</w:t>
      </w:r>
    </w:p>
    <w:p w14:paraId="6DC7EF93" w14:textId="77777777" w:rsidR="003B7996" w:rsidRDefault="003B7996" w:rsidP="003B7996">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sidRPr="00A04393">
        <w:rPr>
          <w:b/>
          <w:sz w:val="32"/>
          <w:szCs w:val="32"/>
        </w:rPr>
        <w:t xml:space="preserve"> Police and Fire Retiree Medical Insurance Payments</w:t>
      </w:r>
    </w:p>
    <w:p w14:paraId="6FA0354B" w14:textId="7FB02690" w:rsidR="00AA48D9" w:rsidRPr="00A04393" w:rsidRDefault="00AA48D9" w:rsidP="003B7996">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sidRPr="00AA48D9">
        <w:rPr>
          <w:b/>
          <w:color w:val="800000"/>
          <w:sz w:val="32"/>
          <w:szCs w:val="32"/>
        </w:rPr>
        <w:t>January 2026</w:t>
      </w:r>
    </w:p>
    <w:p w14:paraId="12818C5B" w14:textId="77777777" w:rsidR="00AA48D9" w:rsidRDefault="00AA48D9" w:rsidP="003B7996">
      <w:pPr>
        <w:rPr>
          <w:color w:val="8E1104"/>
          <w:sz w:val="26"/>
          <w:szCs w:val="26"/>
        </w:rPr>
      </w:pPr>
    </w:p>
    <w:p w14:paraId="1B436B19" w14:textId="654C7BB3" w:rsidR="00AA48D9" w:rsidRPr="00AA48D9" w:rsidRDefault="00AE2DDC" w:rsidP="003B7996">
      <w:pPr>
        <w:rPr>
          <w:b/>
          <w:bCs/>
          <w:color w:val="8E1104"/>
          <w:sz w:val="28"/>
          <w:szCs w:val="28"/>
        </w:rPr>
      </w:pPr>
      <w:r w:rsidRPr="00AE2DDC">
        <w:rPr>
          <w:b/>
          <w:bCs/>
          <w:color w:val="8E1104"/>
          <w:sz w:val="28"/>
          <w:szCs w:val="28"/>
          <w:u w:val="single"/>
        </w:rPr>
        <w:t>IMPORTANT UPDATE</w:t>
      </w:r>
      <w:r>
        <w:rPr>
          <w:b/>
          <w:bCs/>
          <w:color w:val="8E1104"/>
          <w:sz w:val="28"/>
          <w:szCs w:val="28"/>
        </w:rPr>
        <w:t xml:space="preserve">: </w:t>
      </w:r>
      <w:r w:rsidR="00AA48D9" w:rsidRPr="00AA48D9">
        <w:rPr>
          <w:b/>
          <w:bCs/>
          <w:color w:val="8E1104"/>
          <w:sz w:val="28"/>
          <w:szCs w:val="28"/>
        </w:rPr>
        <w:t xml:space="preserve">New IRS Forms </w:t>
      </w:r>
      <w:r w:rsidR="00AA48D9">
        <w:rPr>
          <w:b/>
          <w:bCs/>
          <w:color w:val="8E1104"/>
          <w:sz w:val="28"/>
          <w:szCs w:val="28"/>
        </w:rPr>
        <w:t xml:space="preserve">in </w:t>
      </w:r>
      <w:r w:rsidR="00AA48D9" w:rsidRPr="00AA48D9">
        <w:rPr>
          <w:b/>
          <w:bCs/>
          <w:color w:val="8E1104"/>
          <w:sz w:val="28"/>
          <w:szCs w:val="28"/>
        </w:rPr>
        <w:t>2026 make this easier to claim…</w:t>
      </w:r>
    </w:p>
    <w:p w14:paraId="2B81763E" w14:textId="06F02681" w:rsidR="003B7996" w:rsidRPr="000D6F0D" w:rsidRDefault="003B7996" w:rsidP="009D15E0">
      <w:pPr>
        <w:spacing w:after="0" w:line="240" w:lineRule="auto"/>
        <w:jc w:val="both"/>
        <w:rPr>
          <w:sz w:val="26"/>
          <w:szCs w:val="26"/>
        </w:rPr>
      </w:pPr>
      <w:r w:rsidRPr="000D6F0D">
        <w:rPr>
          <w:sz w:val="26"/>
          <w:szCs w:val="26"/>
        </w:rPr>
        <w:t xml:space="preserve">Please be sure your retired </w:t>
      </w:r>
      <w:r w:rsidR="00B246F3">
        <w:rPr>
          <w:sz w:val="26"/>
          <w:szCs w:val="26"/>
        </w:rPr>
        <w:t xml:space="preserve">public safety </w:t>
      </w:r>
      <w:r w:rsidRPr="000D6F0D">
        <w:rPr>
          <w:sz w:val="26"/>
          <w:szCs w:val="26"/>
        </w:rPr>
        <w:t xml:space="preserve">members are aware that they may reduce their taxable earnings by up to $3,000 for medical insurance premiums paid during a calendar year.  This is allowable under the Healthcare Enhancement for Local Public Safety Retirees Act, or the “HELPS” Retiree Act.  </w:t>
      </w:r>
      <w:r w:rsidR="00A04393">
        <w:rPr>
          <w:sz w:val="26"/>
          <w:szCs w:val="26"/>
        </w:rPr>
        <w:t>And it is now easier to claim.</w:t>
      </w:r>
    </w:p>
    <w:p w14:paraId="20A1EBBD" w14:textId="77777777" w:rsidR="003B7996" w:rsidRPr="000D6F0D" w:rsidRDefault="003B7996" w:rsidP="009D15E0">
      <w:pPr>
        <w:spacing w:after="0" w:line="240" w:lineRule="auto"/>
        <w:jc w:val="both"/>
        <w:rPr>
          <w:sz w:val="26"/>
          <w:szCs w:val="26"/>
        </w:rPr>
      </w:pPr>
    </w:p>
    <w:p w14:paraId="7EDD6283" w14:textId="3D8EAF45" w:rsidR="003B7996" w:rsidRPr="000D6F0D" w:rsidRDefault="0007759B" w:rsidP="009D15E0">
      <w:pPr>
        <w:spacing w:after="0" w:line="240" w:lineRule="auto"/>
        <w:jc w:val="both"/>
        <w:rPr>
          <w:sz w:val="26"/>
          <w:szCs w:val="26"/>
        </w:rPr>
      </w:pPr>
      <w:r>
        <w:rPr>
          <w:sz w:val="26"/>
          <w:szCs w:val="26"/>
        </w:rPr>
        <w:t xml:space="preserve">Prior to 2023, </w:t>
      </w:r>
      <w:r w:rsidR="003B7996" w:rsidRPr="000D6F0D">
        <w:rPr>
          <w:sz w:val="26"/>
          <w:szCs w:val="26"/>
        </w:rPr>
        <w:t xml:space="preserve"> there was a requirement that the premium had to be deducted from the retiree’s pension check in order to qualify for HELPS credit.  That is no longer the case following the adoption of the federal Secure 2.0 retirement law.  Premiums paid directly by a retiree for health, accident or long-term care insurance qualify for the credit.</w:t>
      </w:r>
      <w:r w:rsidR="00B246F3">
        <w:rPr>
          <w:sz w:val="26"/>
          <w:szCs w:val="26"/>
        </w:rPr>
        <w:t xml:space="preserve">  </w:t>
      </w:r>
    </w:p>
    <w:p w14:paraId="0E1925EB" w14:textId="77777777" w:rsidR="003B7996" w:rsidRPr="000D6F0D" w:rsidRDefault="003B7996" w:rsidP="009D15E0">
      <w:pPr>
        <w:spacing w:after="0" w:line="240" w:lineRule="auto"/>
        <w:jc w:val="both"/>
        <w:rPr>
          <w:sz w:val="26"/>
          <w:szCs w:val="26"/>
        </w:rPr>
      </w:pPr>
    </w:p>
    <w:p w14:paraId="49EF0AA3" w14:textId="21EB332E" w:rsidR="009D15E0" w:rsidRDefault="003B7996" w:rsidP="009D15E0">
      <w:pPr>
        <w:spacing w:after="0" w:line="240" w:lineRule="auto"/>
        <w:jc w:val="both"/>
        <w:rPr>
          <w:sz w:val="26"/>
          <w:szCs w:val="26"/>
        </w:rPr>
      </w:pPr>
      <w:r w:rsidRPr="000D6F0D">
        <w:rPr>
          <w:sz w:val="26"/>
          <w:szCs w:val="26"/>
        </w:rPr>
        <w:t>The $3,000 reduction does not appear on the annual 1099R form that is sent out by the pension fund.  The retiree must claim the reduction on his or her personal 1040 tax form on Line 5</w:t>
      </w:r>
      <w:r w:rsidR="009D15E0">
        <w:rPr>
          <w:sz w:val="26"/>
          <w:szCs w:val="26"/>
        </w:rPr>
        <w:t>b</w:t>
      </w:r>
      <w:r w:rsidRPr="000D6F0D">
        <w:rPr>
          <w:sz w:val="26"/>
          <w:szCs w:val="26"/>
        </w:rPr>
        <w:t>.  Instructions on claiming the reduction are included in</w:t>
      </w:r>
      <w:r w:rsidR="009D15E0">
        <w:rPr>
          <w:sz w:val="26"/>
          <w:szCs w:val="26"/>
        </w:rPr>
        <w:t xml:space="preserve"> the IRS Instructions for the Form 1040 on page 28 under “Insurance Premiums for Retired Public Safety Officers.”</w:t>
      </w:r>
    </w:p>
    <w:p w14:paraId="001FEE23" w14:textId="77777777" w:rsidR="009D15E0" w:rsidRDefault="009D15E0" w:rsidP="009D15E0">
      <w:pPr>
        <w:spacing w:after="0" w:line="240" w:lineRule="auto"/>
        <w:jc w:val="both"/>
        <w:rPr>
          <w:sz w:val="26"/>
          <w:szCs w:val="26"/>
        </w:rPr>
      </w:pPr>
    </w:p>
    <w:p w14:paraId="53F0760F" w14:textId="00382DF7" w:rsidR="003B7996" w:rsidRPr="00AA48D9" w:rsidRDefault="009D15E0" w:rsidP="009D15E0">
      <w:pPr>
        <w:spacing w:after="0" w:line="240" w:lineRule="auto"/>
        <w:jc w:val="both"/>
        <w:rPr>
          <w:color w:val="800000"/>
          <w:sz w:val="26"/>
          <w:szCs w:val="26"/>
        </w:rPr>
      </w:pPr>
      <w:r w:rsidRPr="00AA48D9">
        <w:rPr>
          <w:color w:val="800000"/>
          <w:sz w:val="26"/>
          <w:szCs w:val="26"/>
        </w:rPr>
        <w:t>The good news is that it is now simpler to claim this reduction as of the release of the IRS Form 1040 for 2025 because IRS has added a box to check (Box 2 on Line 5c) if you are electing to take the HELPS reduction.  The instructions state that i</w:t>
      </w:r>
      <w:r w:rsidRPr="00AA48D9">
        <w:rPr>
          <w:color w:val="800000"/>
          <w:sz w:val="26"/>
          <w:szCs w:val="26"/>
        </w:rPr>
        <w:t>f you make this election, reduce the otherwise taxable amount of your pension by the amount excluded</w:t>
      </w:r>
      <w:r w:rsidRPr="00AA48D9">
        <w:rPr>
          <w:color w:val="800000"/>
          <w:sz w:val="26"/>
          <w:szCs w:val="26"/>
        </w:rPr>
        <w:t xml:space="preserve"> (up to $3,000)</w:t>
      </w:r>
      <w:r w:rsidRPr="00AA48D9">
        <w:rPr>
          <w:color w:val="800000"/>
          <w:sz w:val="26"/>
          <w:szCs w:val="26"/>
        </w:rPr>
        <w:t xml:space="preserve">. </w:t>
      </w:r>
      <w:r w:rsidRPr="00AA48D9">
        <w:rPr>
          <w:color w:val="800000"/>
          <w:sz w:val="26"/>
          <w:szCs w:val="26"/>
        </w:rPr>
        <w:t xml:space="preserve"> </w:t>
      </w:r>
      <w:r w:rsidRPr="00AA48D9">
        <w:rPr>
          <w:color w:val="800000"/>
          <w:sz w:val="26"/>
          <w:szCs w:val="26"/>
        </w:rPr>
        <w:t xml:space="preserve">Report your total distributions on line 5a and the taxable amount on line 5b. </w:t>
      </w:r>
      <w:r w:rsidRPr="00AA48D9">
        <w:rPr>
          <w:color w:val="800000"/>
          <w:sz w:val="26"/>
          <w:szCs w:val="26"/>
        </w:rPr>
        <w:t xml:space="preserve"> Then a</w:t>
      </w:r>
      <w:r w:rsidRPr="00AA48D9">
        <w:rPr>
          <w:color w:val="800000"/>
          <w:sz w:val="26"/>
          <w:szCs w:val="26"/>
        </w:rPr>
        <w:t>lso check box 2 on line 5c</w:t>
      </w:r>
      <w:r w:rsidRPr="00AA48D9">
        <w:rPr>
          <w:color w:val="800000"/>
          <w:sz w:val="26"/>
          <w:szCs w:val="26"/>
        </w:rPr>
        <w:t xml:space="preserve"> which is labeled “PSO” for Public-Safety-Officer.</w:t>
      </w:r>
    </w:p>
    <w:p w14:paraId="47971510" w14:textId="77777777" w:rsidR="0007759B" w:rsidRPr="000D6F0D" w:rsidRDefault="0007759B" w:rsidP="009D15E0">
      <w:pPr>
        <w:spacing w:after="0" w:line="240" w:lineRule="auto"/>
        <w:jc w:val="both"/>
        <w:rPr>
          <w:sz w:val="26"/>
          <w:szCs w:val="26"/>
        </w:rPr>
      </w:pPr>
    </w:p>
    <w:p w14:paraId="4AEDED66" w14:textId="77777777" w:rsidR="003B7996" w:rsidRPr="000D6F0D" w:rsidRDefault="003B7996" w:rsidP="009D15E0">
      <w:pPr>
        <w:spacing w:after="0" w:line="240" w:lineRule="auto"/>
        <w:jc w:val="both"/>
        <w:rPr>
          <w:sz w:val="26"/>
          <w:szCs w:val="26"/>
        </w:rPr>
      </w:pPr>
      <w:r w:rsidRPr="000D6F0D">
        <w:rPr>
          <w:sz w:val="26"/>
          <w:szCs w:val="26"/>
        </w:rPr>
        <w:t>As this is not a simple matter, pensioners may want to consult with their tax preparer to properly claim the reduction.  If your pension benefits are administered by a pension administration company, you might obtain additional information by contacting that company.</w:t>
      </w:r>
    </w:p>
    <w:p w14:paraId="24B934A1" w14:textId="77777777" w:rsidR="003B7996" w:rsidRPr="000D6F0D" w:rsidRDefault="003B7996" w:rsidP="009D15E0">
      <w:pPr>
        <w:spacing w:after="0" w:line="240" w:lineRule="auto"/>
        <w:jc w:val="both"/>
        <w:rPr>
          <w:sz w:val="26"/>
          <w:szCs w:val="26"/>
        </w:rPr>
      </w:pPr>
    </w:p>
    <w:p w14:paraId="7024BE68" w14:textId="77777777" w:rsidR="003B7996" w:rsidRPr="000D6F0D" w:rsidRDefault="003B7996" w:rsidP="009D15E0">
      <w:pPr>
        <w:spacing w:after="0" w:line="240" w:lineRule="auto"/>
        <w:jc w:val="both"/>
        <w:rPr>
          <w:sz w:val="26"/>
          <w:szCs w:val="26"/>
        </w:rPr>
      </w:pPr>
      <w:r w:rsidRPr="000D6F0D">
        <w:rPr>
          <w:sz w:val="26"/>
          <w:szCs w:val="26"/>
        </w:rPr>
        <w:t>Married couples where both the parties are retired police/fire/EMS may take a reduction in income of up to $6,000.  Please note that the tax break is not available to surviving spouses.</w:t>
      </w:r>
    </w:p>
    <w:p w14:paraId="4CA98548" w14:textId="77777777" w:rsidR="003B7996" w:rsidRPr="000D6F0D" w:rsidRDefault="003B7996" w:rsidP="009D15E0">
      <w:pPr>
        <w:spacing w:after="0" w:line="240" w:lineRule="auto"/>
        <w:jc w:val="both"/>
        <w:rPr>
          <w:sz w:val="26"/>
          <w:szCs w:val="26"/>
        </w:rPr>
      </w:pPr>
    </w:p>
    <w:p w14:paraId="389E5C87" w14:textId="1E6AEB68" w:rsidR="00560A5E" w:rsidRDefault="003B7996" w:rsidP="009D15E0">
      <w:pPr>
        <w:spacing w:line="240" w:lineRule="auto"/>
        <w:rPr>
          <w:rFonts w:eastAsia="Times New Roman"/>
          <w:sz w:val="26"/>
          <w:szCs w:val="26"/>
        </w:rPr>
      </w:pPr>
      <w:r w:rsidRPr="000D6F0D">
        <w:rPr>
          <w:rFonts w:eastAsia="Times New Roman"/>
          <w:sz w:val="26"/>
          <w:szCs w:val="26"/>
        </w:rPr>
        <w:t>Let’s do what we can to ensure that our retired members can take advantage of this tax break for retiree medical insurance.</w:t>
      </w:r>
    </w:p>
    <w:p w14:paraId="2DA3FFA5" w14:textId="77777777" w:rsidR="009D15E0" w:rsidRDefault="009D15E0" w:rsidP="009D15E0">
      <w:pPr>
        <w:spacing w:line="240" w:lineRule="auto"/>
        <w:rPr>
          <w:rFonts w:eastAsia="Times New Roman"/>
          <w:b/>
          <w:bCs/>
          <w:color w:val="800000"/>
          <w:sz w:val="26"/>
          <w:szCs w:val="26"/>
        </w:rPr>
      </w:pPr>
    </w:p>
    <w:p w14:paraId="352D3CA7" w14:textId="23C46A76" w:rsidR="003B7996" w:rsidRDefault="00702C44" w:rsidP="00AA48D9">
      <w:pPr>
        <w:spacing w:line="240" w:lineRule="auto"/>
        <w:rPr>
          <w:rFonts w:eastAsia="Times New Roman"/>
          <w:sz w:val="26"/>
          <w:szCs w:val="26"/>
        </w:rPr>
      </w:pPr>
      <w:r w:rsidRPr="009D15E0">
        <w:rPr>
          <w:rFonts w:eastAsia="Times New Roman"/>
          <w:b/>
          <w:bCs/>
          <w:color w:val="800000"/>
          <w:sz w:val="26"/>
          <w:szCs w:val="26"/>
        </w:rPr>
        <w:t>Illinois Public Pension Fund Association (IPPFA.org).</w:t>
      </w:r>
    </w:p>
    <w:sectPr w:rsidR="003B79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A495" w14:textId="77777777" w:rsidR="00E01812" w:rsidRDefault="00E01812" w:rsidP="00833004">
      <w:pPr>
        <w:spacing w:after="0" w:line="240" w:lineRule="auto"/>
      </w:pPr>
      <w:r>
        <w:separator/>
      </w:r>
    </w:p>
  </w:endnote>
  <w:endnote w:type="continuationSeparator" w:id="0">
    <w:p w14:paraId="6CA96AB9" w14:textId="77777777" w:rsidR="00E01812" w:rsidRDefault="00E01812" w:rsidP="0083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3979" w14:textId="77777777" w:rsidR="00833004" w:rsidRDefault="0083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F38D" w14:textId="77777777" w:rsidR="00E01812" w:rsidRDefault="00E01812" w:rsidP="00833004">
      <w:pPr>
        <w:spacing w:after="0" w:line="240" w:lineRule="auto"/>
      </w:pPr>
      <w:r>
        <w:separator/>
      </w:r>
    </w:p>
  </w:footnote>
  <w:footnote w:type="continuationSeparator" w:id="0">
    <w:p w14:paraId="34D96F90" w14:textId="77777777" w:rsidR="00E01812" w:rsidRDefault="00E01812" w:rsidP="008330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6"/>
    <w:rsid w:val="00040020"/>
    <w:rsid w:val="0007759B"/>
    <w:rsid w:val="0012770B"/>
    <w:rsid w:val="002119D9"/>
    <w:rsid w:val="002F6ACA"/>
    <w:rsid w:val="003B7996"/>
    <w:rsid w:val="00474C61"/>
    <w:rsid w:val="005033F0"/>
    <w:rsid w:val="00560A5E"/>
    <w:rsid w:val="00633746"/>
    <w:rsid w:val="00702C44"/>
    <w:rsid w:val="00812197"/>
    <w:rsid w:val="00833004"/>
    <w:rsid w:val="00907161"/>
    <w:rsid w:val="009C4BBB"/>
    <w:rsid w:val="009D15E0"/>
    <w:rsid w:val="009D34AD"/>
    <w:rsid w:val="00A04393"/>
    <w:rsid w:val="00AA48D9"/>
    <w:rsid w:val="00AB1425"/>
    <w:rsid w:val="00AE2DDC"/>
    <w:rsid w:val="00AF76F5"/>
    <w:rsid w:val="00B246F3"/>
    <w:rsid w:val="00C92BF8"/>
    <w:rsid w:val="00CF7265"/>
    <w:rsid w:val="00D71598"/>
    <w:rsid w:val="00DA1847"/>
    <w:rsid w:val="00DE3745"/>
    <w:rsid w:val="00E01812"/>
    <w:rsid w:val="00E054FF"/>
    <w:rsid w:val="00F2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D03E"/>
  <w15:chartTrackingRefBased/>
  <w15:docId w15:val="{6F72F817-EB09-4DBB-8159-55083A7D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96"/>
    <w:pPr>
      <w:spacing w:after="160" w:line="259" w:lineRule="auto"/>
    </w:pPr>
    <w:rPr>
      <w:rFonts w:ascii="Garamond" w:hAnsi="Garamond"/>
      <w:kern w:val="0"/>
      <w:sz w:val="24"/>
      <w:szCs w:val="24"/>
      <w14:ligatures w14:val="none"/>
    </w:rPr>
  </w:style>
  <w:style w:type="paragraph" w:styleId="Heading1">
    <w:name w:val="heading 1"/>
    <w:basedOn w:val="Normal"/>
    <w:next w:val="Normal"/>
    <w:link w:val="Heading1Char"/>
    <w:uiPriority w:val="9"/>
    <w:qFormat/>
    <w:rsid w:val="003B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9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9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79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79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79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79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79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9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9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79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79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79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79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79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79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9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9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7996"/>
    <w:pPr>
      <w:spacing w:before="160"/>
      <w:jc w:val="center"/>
    </w:pPr>
    <w:rPr>
      <w:i/>
      <w:iCs/>
      <w:color w:val="404040" w:themeColor="text1" w:themeTint="BF"/>
    </w:rPr>
  </w:style>
  <w:style w:type="character" w:customStyle="1" w:styleId="QuoteChar">
    <w:name w:val="Quote Char"/>
    <w:basedOn w:val="DefaultParagraphFont"/>
    <w:link w:val="Quote"/>
    <w:uiPriority w:val="29"/>
    <w:rsid w:val="003B7996"/>
    <w:rPr>
      <w:i/>
      <w:iCs/>
      <w:color w:val="404040" w:themeColor="text1" w:themeTint="BF"/>
    </w:rPr>
  </w:style>
  <w:style w:type="paragraph" w:styleId="ListParagraph">
    <w:name w:val="List Paragraph"/>
    <w:basedOn w:val="Normal"/>
    <w:uiPriority w:val="34"/>
    <w:qFormat/>
    <w:rsid w:val="003B7996"/>
    <w:pPr>
      <w:ind w:left="720"/>
      <w:contextualSpacing/>
    </w:pPr>
  </w:style>
  <w:style w:type="character" w:styleId="IntenseEmphasis">
    <w:name w:val="Intense Emphasis"/>
    <w:basedOn w:val="DefaultParagraphFont"/>
    <w:uiPriority w:val="21"/>
    <w:qFormat/>
    <w:rsid w:val="003B7996"/>
    <w:rPr>
      <w:i/>
      <w:iCs/>
      <w:color w:val="0F4761" w:themeColor="accent1" w:themeShade="BF"/>
    </w:rPr>
  </w:style>
  <w:style w:type="paragraph" w:styleId="IntenseQuote">
    <w:name w:val="Intense Quote"/>
    <w:basedOn w:val="Normal"/>
    <w:next w:val="Normal"/>
    <w:link w:val="IntenseQuoteChar"/>
    <w:uiPriority w:val="30"/>
    <w:qFormat/>
    <w:rsid w:val="003B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996"/>
    <w:rPr>
      <w:i/>
      <w:iCs/>
      <w:color w:val="0F4761" w:themeColor="accent1" w:themeShade="BF"/>
    </w:rPr>
  </w:style>
  <w:style w:type="character" w:styleId="IntenseReference">
    <w:name w:val="Intense Reference"/>
    <w:basedOn w:val="DefaultParagraphFont"/>
    <w:uiPriority w:val="32"/>
    <w:qFormat/>
    <w:rsid w:val="003B7996"/>
    <w:rPr>
      <w:b/>
      <w:bCs/>
      <w:smallCaps/>
      <w:color w:val="0F4761" w:themeColor="accent1" w:themeShade="BF"/>
      <w:spacing w:val="5"/>
    </w:rPr>
  </w:style>
  <w:style w:type="paragraph" w:styleId="Header">
    <w:name w:val="header"/>
    <w:basedOn w:val="Normal"/>
    <w:link w:val="HeaderChar"/>
    <w:uiPriority w:val="99"/>
    <w:unhideWhenUsed/>
    <w:rsid w:val="00833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04"/>
    <w:rPr>
      <w:rFonts w:ascii="Garamond" w:hAnsi="Garamond"/>
      <w:kern w:val="0"/>
      <w:sz w:val="24"/>
      <w:szCs w:val="24"/>
      <w14:ligatures w14:val="none"/>
    </w:rPr>
  </w:style>
  <w:style w:type="paragraph" w:styleId="Footer">
    <w:name w:val="footer"/>
    <w:basedOn w:val="Normal"/>
    <w:link w:val="FooterChar"/>
    <w:uiPriority w:val="99"/>
    <w:unhideWhenUsed/>
    <w:rsid w:val="00833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04"/>
    <w:rPr>
      <w:rFonts w:ascii="Garamond" w:hAnsi="Garamond"/>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58929549EF34AAD60961C9EDBC9C9" ma:contentTypeVersion="13" ma:contentTypeDescription="Create a new document." ma:contentTypeScope="" ma:versionID="2ea5d0495e44b251384042f9e78bdb4c">
  <xsd:schema xmlns:xsd="http://www.w3.org/2001/XMLSchema" xmlns:xs="http://www.w3.org/2001/XMLSchema" xmlns:p="http://schemas.microsoft.com/office/2006/metadata/properties" xmlns:ns2="f3ffd4e4-8ae4-4e5f-ab84-ad1bfbad9c02" xmlns:ns3="9ab69d6a-7ab4-450e-962d-207ab7652ad2" targetNamespace="http://schemas.microsoft.com/office/2006/metadata/properties" ma:root="true" ma:fieldsID="d2c45df739daefe875616ed8db0b4549" ns2:_="" ns3:_="">
    <xsd:import namespace="f3ffd4e4-8ae4-4e5f-ab84-ad1bfbad9c02"/>
    <xsd:import namespace="9ab69d6a-7ab4-450e-962d-207ab7652a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fd4e4-8ae4-4e5f-ab84-ad1bfbad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97550a-f318-4704-8ef0-3a7a86dea3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69d6a-7ab4-450e-962d-207ab7652a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b1a90-79fe-4865-948b-6f984593798e}" ma:internalName="TaxCatchAll" ma:showField="CatchAllData" ma:web="9ab69d6a-7ab4-450e-962d-207ab7652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ffd4e4-8ae4-4e5f-ab84-ad1bfbad9c02">
      <Terms xmlns="http://schemas.microsoft.com/office/infopath/2007/PartnerControls"/>
    </lcf76f155ced4ddcb4097134ff3c332f>
    <TaxCatchAll xmlns="9ab69d6a-7ab4-450e-962d-207ab7652ad2" xsi:nil="true"/>
  </documentManagement>
</p:properties>
</file>

<file path=customXml/itemProps1.xml><?xml version="1.0" encoding="utf-8"?>
<ds:datastoreItem xmlns:ds="http://schemas.openxmlformats.org/officeDocument/2006/customXml" ds:itemID="{C643DB7D-988B-41C1-B339-1EFF924C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fd4e4-8ae4-4e5f-ab84-ad1bfbad9c02"/>
    <ds:schemaRef ds:uri="9ab69d6a-7ab4-450e-962d-207ab7652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CD331-6F06-4129-BEB9-DC9C43ADC0EC}">
  <ds:schemaRefs>
    <ds:schemaRef ds:uri="http://schemas.microsoft.com/sharepoint/v3/contenttype/forms"/>
  </ds:schemaRefs>
</ds:datastoreItem>
</file>

<file path=customXml/itemProps3.xml><?xml version="1.0" encoding="utf-8"?>
<ds:datastoreItem xmlns:ds="http://schemas.openxmlformats.org/officeDocument/2006/customXml" ds:itemID="{6A170B84-327C-4AED-A302-2C6208973BB0}">
  <ds:schemaRefs>
    <ds:schemaRef ds:uri="http://schemas.microsoft.com/office/2006/metadata/properties"/>
    <ds:schemaRef ds:uri="http://schemas.microsoft.com/office/infopath/2007/PartnerControls"/>
    <ds:schemaRef ds:uri="f3ffd4e4-8ae4-4e5f-ab84-ad1bfbad9c02"/>
    <ds:schemaRef ds:uri="9ab69d6a-7ab4-450e-962d-207ab7652ad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Ryan</dc:creator>
  <cp:keywords/>
  <dc:description/>
  <cp:lastModifiedBy>Dan Ryan</cp:lastModifiedBy>
  <cp:revision>7</cp:revision>
  <dcterms:created xsi:type="dcterms:W3CDTF">2026-01-27T03:35:00Z</dcterms:created>
  <dcterms:modified xsi:type="dcterms:W3CDTF">2026-01-27T04:08:00Z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0x01010073D58929549EF34AAD60961C9EDBC9C9</vt:lpwstr>
  </property>
  <property fmtid="{D5CDD505-2E9C-101B-9397-08002B2CF9AE}" pid="3" name="MediaServiceImageTags">
    <vt:lpwstr/>
  </property>
</Properties>
</file>